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52" w:rsidRPr="006E5E52" w:rsidRDefault="006E5E52" w:rsidP="006E5E52">
      <w:pPr>
        <w:pBdr>
          <w:bottom w:val="single" w:sz="4" w:space="1" w:color="3B5576"/>
        </w:pBdr>
        <w:spacing w:before="38" w:after="38" w:line="20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3B5576"/>
          <w:sz w:val="28"/>
          <w:szCs w:val="28"/>
          <w:lang w:eastAsia="ru-RU"/>
        </w:rPr>
      </w:pPr>
      <w:r w:rsidRPr="006E5E52">
        <w:rPr>
          <w:rFonts w:ascii="Times New Roman" w:eastAsia="Times New Roman" w:hAnsi="Times New Roman" w:cs="Times New Roman"/>
          <w:b/>
          <w:bCs/>
          <w:caps/>
          <w:color w:val="3B5576"/>
          <w:sz w:val="28"/>
          <w:szCs w:val="28"/>
          <w:lang w:eastAsia="ru-RU"/>
        </w:rPr>
        <w:t>Профилактика неинфекционных заболеваний у детей</w:t>
      </w:r>
    </w:p>
    <w:p w:rsidR="006E5E52" w:rsidRPr="006E5E52" w:rsidRDefault="006E5E52" w:rsidP="006E5E52">
      <w:pPr>
        <w:spacing w:after="0" w:line="188" w:lineRule="atLeast"/>
        <w:ind w:left="63" w:right="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E52" w:rsidRPr="006E5E52" w:rsidRDefault="006E5E52" w:rsidP="006E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7440" cy="1900555"/>
            <wp:effectExtent l="19050" t="0" r="3810" b="0"/>
            <wp:docPr id="5" name="Рисунок 2" descr="https://crb-drz.ru/images/news/2025/2025-01-2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b-drz.ru/images/news/2025/2025-01-24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52" w:rsidRPr="006E5E52" w:rsidRDefault="006E5E52" w:rsidP="006E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E5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Неинфекционные поражения,</w:t>
      </w:r>
      <w:r w:rsidRPr="006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чаще встречаются у детей, требуют особенного подхода и мер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предупреждения недуга.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6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младшего и школьного возраста наиболее подвержены всяческим заболеваниям. Это связано с постоянными контактами в среде детского сада и школы, а также с неосознанностью и несоблюдением правил личной гигиены. Ребенок все пробует на вкус, каждая игрушка хоть однократно, но попадает в рот любого малыша, кроме того, без присмотра родителей и воспитателей не каждый моет руки перед едой и после туалета. Профилактика заболеваний у детей в первую очередь должна проходить как санитарно-образовательная работа. С раннего детства каждый ребенок должен обучаться тому, как правильно мыть руки, как общаться со своими сверстниками, и, конечно, брать пример со своих родителей. Именно от </w:t>
      </w:r>
      <w:proofErr w:type="gramStart"/>
      <w:r w:rsidRPr="006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последних</w:t>
      </w:r>
      <w:proofErr w:type="gramEnd"/>
      <w:r w:rsidRPr="006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зависит, какие гигиенические навыки усваивают дети. Профилактика детских заболеваний должна быть комплексной и направленной на оздоровление всех органов. Организм ребенка постоянно развивается, потому подвержен всяческим изменениям и недугам.</w:t>
      </w:r>
    </w:p>
    <w:p w:rsidR="006E5E52" w:rsidRPr="006E5E52" w:rsidRDefault="006E5E52" w:rsidP="006E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Профилактика неинфекционных заболеваний у детей строится на нескольких элементах: Оздоровительные меры родителей. Дети большую часть времени проводят дома, потому все домочадцы являются факторами риска, и их здоровье напрямую влияет на состояние младшего поколения. Также следует пройти обследование на генетическую предрасположенность к хроническим заболеваниям, которыми страдают родители. Период внутриутробного развития – первый этап, который определяет возможные патологии. Потому весь период беременности женщина должна консультироваться не только с гинекологами, но и с другими специалистами, которые могут выявить и предупредить патологии. То, где и как проживает ребенок, влияет на его общее состояние и предрасположенность к неинфекционным заболеваниям. Потому улучшение условий проживания напрямую влияет на то, как будет развиваться организм. Активный образ жизни должен быть девизом малыша еще с рождения. Родители должны </w:t>
      </w:r>
      <w:r w:rsidRPr="006E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специальную гимнастику – это хорошая профилактика сколиоза уже с раннего возраста. Когда дети становятся старше и осознают себя как часть общества, следует направить их энергию в нужное русло – спортивные кружки, бассейн, активный отдых. Все это наилучшим образом влияет на состояние здоровья и способность организма к противостоянию заболеваниям. Нормированный график учебы и отдыха должен быть постоянным условием развития ребенка. От этого зависит его аппетит, сон и здоровье иммунной системы. Избегание стрессов, таких как ссоры мамы и папы, плохая успеваемость в школе. Все это должно регулироваться родителями и воспитателями. Все эти меры вместе с вторичной профилактикой и отсутствием врожденных патологий способны облегчить жизнь детей и наполнить ее позитивом без намека на какое-либо заболевание.</w:t>
      </w:r>
    </w:p>
    <w:p w:rsidR="00CC584F" w:rsidRDefault="006E5E52" w:rsidP="006E5E52"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5716905" cy="3808730"/>
            <wp:effectExtent l="19050" t="0" r="0" b="0"/>
            <wp:docPr id="6" name="Рисунок 3" descr="https://crb-drz.ru/images/news/2025/2025-01-2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b-drz.ru/images/news/2025/2025-01-24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84F" w:rsidSect="00CC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CAB"/>
    <w:multiLevelType w:val="multilevel"/>
    <w:tmpl w:val="EF9C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E5E52"/>
    <w:rsid w:val="006E5E52"/>
    <w:rsid w:val="00CC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4F"/>
  </w:style>
  <w:style w:type="paragraph" w:styleId="2">
    <w:name w:val="heading 2"/>
    <w:basedOn w:val="a"/>
    <w:link w:val="20"/>
    <w:uiPriority w:val="9"/>
    <w:qFormat/>
    <w:rsid w:val="006E5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E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E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31DE-289F-4B9D-A460-4965A320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L</dc:creator>
  <cp:lastModifiedBy>General L</cp:lastModifiedBy>
  <cp:revision>1</cp:revision>
  <dcterms:created xsi:type="dcterms:W3CDTF">2025-07-10T03:38:00Z</dcterms:created>
  <dcterms:modified xsi:type="dcterms:W3CDTF">2025-07-10T03:40:00Z</dcterms:modified>
</cp:coreProperties>
</file>